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A7E" w:rsidRPr="009C4C58" w:rsidRDefault="00930A7E" w:rsidP="00930A7E">
      <w:pPr>
        <w:widowControl w:val="0"/>
        <w:tabs>
          <w:tab w:val="left" w:pos="1064"/>
        </w:tabs>
        <w:ind w:left="4956"/>
        <w:jc w:val="both"/>
        <w:rPr>
          <w:rStyle w:val="Bodytext7"/>
          <w:sz w:val="30"/>
          <w:szCs w:val="30"/>
        </w:rPr>
      </w:pPr>
      <w:r>
        <w:rPr>
          <w:rStyle w:val="Bodytext7"/>
          <w:sz w:val="30"/>
          <w:szCs w:val="30"/>
        </w:rPr>
        <w:t>Приложение</w:t>
      </w:r>
    </w:p>
    <w:p w:rsidR="00930A7E" w:rsidRDefault="00930A7E" w:rsidP="00930A7E">
      <w:pPr>
        <w:widowControl w:val="0"/>
        <w:tabs>
          <w:tab w:val="left" w:pos="1064"/>
        </w:tabs>
        <w:ind w:left="4956"/>
        <w:jc w:val="both"/>
        <w:rPr>
          <w:rStyle w:val="Bodytext7"/>
          <w:sz w:val="30"/>
          <w:szCs w:val="30"/>
        </w:rPr>
      </w:pPr>
      <w:r>
        <w:rPr>
          <w:rStyle w:val="Bodytext7"/>
          <w:sz w:val="30"/>
          <w:szCs w:val="30"/>
        </w:rPr>
        <w:t>к приказу от 16.03.2026 № 31</w:t>
      </w:r>
      <w:r w:rsidRPr="009C4C58">
        <w:rPr>
          <w:rStyle w:val="Bodytext7"/>
          <w:sz w:val="30"/>
          <w:szCs w:val="30"/>
        </w:rPr>
        <w:t>-ахв</w:t>
      </w:r>
    </w:p>
    <w:p w:rsidR="00930A7E" w:rsidRPr="009C4C58" w:rsidRDefault="00930A7E" w:rsidP="00930A7E">
      <w:pPr>
        <w:widowControl w:val="0"/>
        <w:tabs>
          <w:tab w:val="left" w:pos="1064"/>
        </w:tabs>
        <w:jc w:val="both"/>
        <w:rPr>
          <w:rStyle w:val="Bodytext7"/>
          <w:sz w:val="30"/>
          <w:szCs w:val="30"/>
        </w:rPr>
      </w:pPr>
    </w:p>
    <w:p w:rsidR="00930A7E" w:rsidRPr="009C4C58" w:rsidRDefault="00930A7E" w:rsidP="00930A7E">
      <w:pPr>
        <w:widowControl w:val="0"/>
        <w:tabs>
          <w:tab w:val="left" w:pos="1064"/>
        </w:tabs>
        <w:jc w:val="center"/>
        <w:rPr>
          <w:rStyle w:val="Bodytext7"/>
          <w:sz w:val="30"/>
          <w:szCs w:val="30"/>
        </w:rPr>
      </w:pPr>
      <w:r w:rsidRPr="009C4C58">
        <w:rPr>
          <w:rStyle w:val="Bodytext7"/>
          <w:sz w:val="30"/>
          <w:szCs w:val="30"/>
        </w:rPr>
        <w:t>Изменения в договор 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</w:t>
      </w:r>
      <w:r>
        <w:rPr>
          <w:rStyle w:val="Bodytext7"/>
          <w:sz w:val="30"/>
          <w:szCs w:val="30"/>
        </w:rPr>
        <w:t>ми помещениями</w:t>
      </w:r>
      <w:r w:rsidRPr="009C4C58">
        <w:rPr>
          <w:rStyle w:val="Bodytext7"/>
          <w:sz w:val="30"/>
          <w:szCs w:val="30"/>
        </w:rPr>
        <w:t>:</w:t>
      </w:r>
    </w:p>
    <w:p w:rsidR="00930A7E" w:rsidRDefault="00930A7E" w:rsidP="00930A7E">
      <w:pPr>
        <w:widowControl w:val="0"/>
        <w:tabs>
          <w:tab w:val="left" w:pos="1064"/>
        </w:tabs>
        <w:jc w:val="both"/>
        <w:rPr>
          <w:rStyle w:val="Bodytext7"/>
          <w:sz w:val="30"/>
          <w:szCs w:val="30"/>
        </w:rPr>
      </w:pPr>
    </w:p>
    <w:p w:rsidR="00930A7E" w:rsidRPr="00A6303A" w:rsidRDefault="00930A7E" w:rsidP="00930A7E">
      <w:pPr>
        <w:pStyle w:val="a3"/>
        <w:widowControl w:val="0"/>
        <w:ind w:left="0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Style w:val="Bodytext7"/>
          <w:sz w:val="30"/>
          <w:szCs w:val="30"/>
        </w:rPr>
        <w:t xml:space="preserve">         1.</w:t>
      </w:r>
      <w:r w:rsidRPr="003E0CBE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>
        <w:rPr>
          <w:sz w:val="30"/>
          <w:szCs w:val="30"/>
        </w:rPr>
        <w:t xml:space="preserve">Подпункт 3.1.5. </w:t>
      </w:r>
      <w:r>
        <w:rPr>
          <w:rFonts w:eastAsia="Arial Unicode MS"/>
          <w:color w:val="000000"/>
          <w:sz w:val="30"/>
          <w:szCs w:val="30"/>
          <w:lang w:bidi="ru-RU"/>
        </w:rPr>
        <w:t>п</w:t>
      </w:r>
      <w:r w:rsidRPr="00A6303A">
        <w:rPr>
          <w:rFonts w:eastAsia="Arial Unicode MS"/>
          <w:color w:val="000000"/>
          <w:sz w:val="30"/>
          <w:szCs w:val="30"/>
          <w:lang w:bidi="ru-RU"/>
        </w:rPr>
        <w:t>ункт</w:t>
      </w:r>
      <w:r>
        <w:rPr>
          <w:rFonts w:eastAsia="Arial Unicode MS"/>
          <w:color w:val="000000"/>
          <w:sz w:val="30"/>
          <w:szCs w:val="30"/>
          <w:lang w:bidi="ru-RU"/>
        </w:rPr>
        <w:t>а 3.1. Договора</w:t>
      </w:r>
      <w:r w:rsidRPr="00A6303A">
        <w:rPr>
          <w:sz w:val="30"/>
          <w:szCs w:val="30"/>
        </w:rPr>
        <w:t xml:space="preserve"> </w:t>
      </w:r>
      <w:r w:rsidRPr="00A6303A">
        <w:rPr>
          <w:rFonts w:eastAsia="Arial Unicode MS"/>
          <w:color w:val="000000"/>
          <w:sz w:val="30"/>
          <w:szCs w:val="30"/>
          <w:lang w:bidi="ru-RU"/>
        </w:rPr>
        <w:t>изложить в следующей редакции:</w:t>
      </w:r>
    </w:p>
    <w:p w:rsidR="00930A7E" w:rsidRPr="000B01F1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A6303A">
        <w:rPr>
          <w:rFonts w:eastAsia="Arial Unicode MS"/>
          <w:color w:val="000000"/>
          <w:sz w:val="30"/>
          <w:szCs w:val="30"/>
          <w:lang w:bidi="ru-RU"/>
        </w:rPr>
        <w:t>«</w:t>
      </w:r>
      <w:r w:rsidRPr="000B01F1">
        <w:rPr>
          <w:rFonts w:eastAsia="Arial Unicode MS"/>
          <w:color w:val="000000"/>
          <w:sz w:val="30"/>
          <w:szCs w:val="30"/>
          <w:lang w:bidi="ru-RU"/>
        </w:rPr>
        <w:t>3.1.5. предоставлять Начисляющей организации сведения, необходимые для осуществления учета, расчета, начисления платы за ЖКУ и распределения денежных средств в «Личный кабинет пользователя Предприятия» согласно Перечню ЖКУ по Приложению 1 к Договору, а также сведения, необходимые для осуществления административных процедур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по заявлениям граждан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 xml:space="preserve"> в соответствии с</w:t>
      </w:r>
      <w:r>
        <w:rPr>
          <w:rFonts w:ascii="Arial" w:hAnsi="Arial" w:cs="Arial"/>
          <w:color w:val="242424"/>
          <w:sz w:val="21"/>
          <w:szCs w:val="21"/>
          <w:shd w:val="clear" w:color="auto" w:fill="FFFFFF"/>
        </w:rPr>
        <w:t xml:space="preserve"> 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>Указ</w:t>
      </w:r>
      <w:r>
        <w:rPr>
          <w:rFonts w:eastAsia="Arial Unicode MS"/>
          <w:color w:val="000000"/>
          <w:sz w:val="30"/>
          <w:szCs w:val="30"/>
          <w:lang w:bidi="ru-RU"/>
        </w:rPr>
        <w:t>ом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 xml:space="preserve"> Президента Рес</w:t>
      </w:r>
      <w:r>
        <w:rPr>
          <w:rFonts w:eastAsia="Arial Unicode MS"/>
          <w:color w:val="000000"/>
          <w:sz w:val="30"/>
          <w:szCs w:val="30"/>
          <w:lang w:bidi="ru-RU"/>
        </w:rPr>
        <w:t>публики Беларусь от 26.04.2010 № 200 «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>Об административных процедурах, осуществляемых государственными органами и иными орга</w:t>
      </w:r>
      <w:r>
        <w:rPr>
          <w:rFonts w:eastAsia="Arial Unicode MS"/>
          <w:color w:val="000000"/>
          <w:sz w:val="30"/>
          <w:szCs w:val="30"/>
          <w:lang w:bidi="ru-RU"/>
        </w:rPr>
        <w:t>низациями по заявлениям граждан» (далее – административные процедуры) в письменном виде или посредством электронной почты не позднее 1 (одного) рабочего дня со дня их возникновения (изменения)</w:t>
      </w:r>
      <w:r w:rsidRPr="000B01F1">
        <w:rPr>
          <w:rFonts w:eastAsia="Arial Unicode MS"/>
          <w:color w:val="000000"/>
          <w:sz w:val="30"/>
          <w:szCs w:val="30"/>
          <w:lang w:bidi="ru-RU"/>
        </w:rPr>
        <w:t>;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</w:p>
    <w:p w:rsidR="00930A7E" w:rsidRPr="00147CEF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147CEF">
        <w:rPr>
          <w:rFonts w:eastAsia="Arial Unicode MS"/>
          <w:color w:val="000000"/>
          <w:sz w:val="30"/>
          <w:szCs w:val="30"/>
          <w:lang w:bidi="ru-RU"/>
        </w:rPr>
        <w:t xml:space="preserve">2. </w:t>
      </w:r>
      <w:r>
        <w:rPr>
          <w:rFonts w:eastAsia="Arial Unicode MS"/>
          <w:color w:val="000000"/>
          <w:sz w:val="30"/>
          <w:szCs w:val="30"/>
          <w:lang w:bidi="ru-RU"/>
        </w:rPr>
        <w:t>Под</w:t>
      </w:r>
      <w:r w:rsidRPr="00147CEF">
        <w:rPr>
          <w:rFonts w:eastAsia="Arial Unicode MS"/>
          <w:color w:val="000000"/>
          <w:sz w:val="30"/>
          <w:szCs w:val="30"/>
          <w:lang w:bidi="ru-RU"/>
        </w:rPr>
        <w:t>пункт 3.2.</w:t>
      </w:r>
      <w:r>
        <w:rPr>
          <w:rFonts w:eastAsia="Arial Unicode MS"/>
          <w:color w:val="000000"/>
          <w:sz w:val="30"/>
          <w:szCs w:val="30"/>
          <w:lang w:bidi="ru-RU"/>
        </w:rPr>
        <w:t>2.</w:t>
      </w:r>
      <w:r w:rsidRPr="00147CEF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>
        <w:rPr>
          <w:rFonts w:eastAsia="Arial Unicode MS"/>
          <w:color w:val="000000"/>
          <w:sz w:val="30"/>
          <w:szCs w:val="30"/>
          <w:lang w:bidi="ru-RU"/>
        </w:rPr>
        <w:t>пункта 3.2</w:t>
      </w:r>
      <w:r w:rsidRPr="000B01F1">
        <w:rPr>
          <w:rFonts w:eastAsia="Arial Unicode MS"/>
          <w:color w:val="000000"/>
          <w:sz w:val="30"/>
          <w:szCs w:val="30"/>
          <w:lang w:bidi="ru-RU"/>
        </w:rPr>
        <w:t xml:space="preserve">. </w:t>
      </w:r>
      <w:r w:rsidRPr="00147CEF">
        <w:rPr>
          <w:rFonts w:eastAsia="Arial Unicode MS"/>
          <w:color w:val="000000"/>
          <w:sz w:val="30"/>
          <w:szCs w:val="30"/>
          <w:lang w:bidi="ru-RU"/>
        </w:rPr>
        <w:t xml:space="preserve">Договора </w:t>
      </w:r>
      <w:r>
        <w:rPr>
          <w:rFonts w:eastAsia="Arial Unicode MS"/>
          <w:color w:val="000000"/>
          <w:sz w:val="30"/>
          <w:szCs w:val="30"/>
          <w:lang w:bidi="ru-RU"/>
        </w:rPr>
        <w:t>изложить</w:t>
      </w:r>
      <w:r w:rsidRPr="00147CEF">
        <w:rPr>
          <w:rFonts w:eastAsia="Arial Unicode MS"/>
          <w:color w:val="000000"/>
          <w:sz w:val="30"/>
          <w:szCs w:val="30"/>
          <w:lang w:bidi="ru-RU"/>
        </w:rPr>
        <w:t xml:space="preserve"> в следующей редакции:</w:t>
      </w:r>
    </w:p>
    <w:p w:rsidR="00930A7E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147CEF">
        <w:rPr>
          <w:rFonts w:eastAsia="Arial Unicode MS"/>
          <w:color w:val="000000"/>
          <w:sz w:val="30"/>
          <w:szCs w:val="30"/>
          <w:lang w:bidi="ru-RU"/>
        </w:rPr>
        <w:t>«</w:t>
      </w:r>
      <w:r w:rsidRPr="000B01F1">
        <w:rPr>
          <w:rFonts w:eastAsia="Arial Unicode MS"/>
          <w:color w:val="000000"/>
          <w:sz w:val="30"/>
          <w:szCs w:val="30"/>
          <w:lang w:bidi="ru-RU"/>
        </w:rPr>
        <w:t>3.2.2. обеспечивать своевременный ввод данных, необходимых для осуществления функций по учету, расчету и начислению платы за ЖКУ и осуществления административных процедур на основании информации, предоставленной Предприятием, в соответствии с законодательством Республики Беларусь;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</w:p>
    <w:p w:rsidR="00930A7E" w:rsidRPr="000B01F1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3. Абзац первый пункта 6.1</w:t>
      </w:r>
      <w:r w:rsidRPr="000B01F1">
        <w:rPr>
          <w:rFonts w:eastAsia="Arial Unicode MS"/>
          <w:color w:val="000000"/>
          <w:sz w:val="30"/>
          <w:szCs w:val="30"/>
          <w:lang w:bidi="ru-RU"/>
        </w:rPr>
        <w:t>. Договора изложить в следующей редакции:</w:t>
      </w:r>
    </w:p>
    <w:p w:rsidR="00930A7E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«6.1.</w:t>
      </w:r>
      <w:r w:rsidRPr="000B01F1">
        <w:rPr>
          <w:rFonts w:eastAsia="Arial Unicode MS"/>
          <w:color w:val="000000"/>
          <w:sz w:val="30"/>
          <w:szCs w:val="30"/>
          <w:lang w:bidi="ru-RU"/>
        </w:rPr>
        <w:t xml:space="preserve"> Каждая из Сторон отвечает за ненадлежащее исполнение обязательств, принятых в рамках настоящего Договора</w:t>
      </w:r>
      <w:r>
        <w:rPr>
          <w:rFonts w:eastAsia="Arial Unicode MS"/>
          <w:color w:val="000000"/>
          <w:sz w:val="30"/>
          <w:szCs w:val="30"/>
          <w:lang w:bidi="ru-RU"/>
        </w:rPr>
        <w:t>, в пределах своих обязательств и</w:t>
      </w:r>
      <w:r w:rsidRPr="000B01F1">
        <w:rPr>
          <w:rFonts w:eastAsia="Arial Unicode MS"/>
          <w:color w:val="000000"/>
          <w:sz w:val="30"/>
          <w:szCs w:val="30"/>
          <w:lang w:bidi="ru-RU"/>
        </w:rPr>
        <w:t xml:space="preserve"> в соответствии с законодательством Республики Беларусь.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</w:p>
    <w:p w:rsidR="00930A7E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4. Пункт 6</w:t>
      </w:r>
      <w:r w:rsidRPr="006D5E2E">
        <w:rPr>
          <w:rFonts w:eastAsia="Arial Unicode MS"/>
          <w:color w:val="000000"/>
          <w:sz w:val="30"/>
          <w:szCs w:val="30"/>
          <w:lang w:bidi="ru-RU"/>
        </w:rPr>
        <w:t>.2. Договора изложить в следующей редакции:</w:t>
      </w:r>
    </w:p>
    <w:p w:rsidR="00930A7E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 xml:space="preserve">6.2. В случае нарушения Предприятием подпунктов 3.1.1.-3.1.17. пункта 3.1 настоящего Договора и составления административного протокола в отношении должностных лиц Начисляющей организации или же самой Начисляющей организации по ст. 12.31 Кодекса Республики Беларусь об административных правонарушениях,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а также в случае любого обращения третьих лиц в адрес Начисляющей </w:t>
      </w:r>
      <w:r>
        <w:rPr>
          <w:rFonts w:eastAsia="Arial Unicode MS"/>
          <w:color w:val="000000"/>
          <w:sz w:val="30"/>
          <w:szCs w:val="30"/>
          <w:lang w:bidi="ru-RU"/>
        </w:rPr>
        <w:lastRenderedPageBreak/>
        <w:t xml:space="preserve">организации  о возмещении убытков или выставления контролирующими органами штрафных санкций в связи с указанными в настоящем пункте Договора нарушениями Предприятием условий настоящего Договора, 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>Предприятие возмещает Начисляющей организации в полном размере все убытки, связанные с составлением и исполнением административного протокола</w:t>
      </w:r>
      <w:r>
        <w:rPr>
          <w:rFonts w:eastAsia="Arial Unicode MS"/>
          <w:color w:val="000000"/>
          <w:sz w:val="30"/>
          <w:szCs w:val="30"/>
          <w:lang w:bidi="ru-RU"/>
        </w:rPr>
        <w:t>, а также в регрессном порядке все понесенные убытки в связи с требованиями третьих лиц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>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</w:p>
    <w:p w:rsidR="00930A7E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5. Пункт 6.7</w:t>
      </w:r>
      <w:r w:rsidRPr="006D5E2E">
        <w:rPr>
          <w:rFonts w:eastAsia="Arial Unicode MS"/>
          <w:color w:val="000000"/>
          <w:sz w:val="30"/>
          <w:szCs w:val="30"/>
          <w:lang w:bidi="ru-RU"/>
        </w:rPr>
        <w:t>. Договора изложить в следующей редакции:</w:t>
      </w:r>
    </w:p>
    <w:p w:rsidR="00930A7E" w:rsidRPr="000B01F1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«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>6.7. Ответственность за достоверность и законность предоставляемых в рамках исполнения настоящего Договора сведений для оказани</w:t>
      </w:r>
      <w:r>
        <w:rPr>
          <w:rFonts w:eastAsia="Arial Unicode MS"/>
          <w:color w:val="000000"/>
          <w:sz w:val="30"/>
          <w:szCs w:val="30"/>
          <w:lang w:bidi="ru-RU"/>
        </w:rPr>
        <w:t>я Услуг Начисляющей организации, в том числе сведений, необходимых</w:t>
      </w:r>
      <w:r w:rsidRPr="006D5E2E">
        <w:rPr>
          <w:rFonts w:eastAsia="Arial Unicode MS"/>
          <w:color w:val="000000"/>
          <w:sz w:val="30"/>
          <w:szCs w:val="30"/>
          <w:lang w:bidi="ru-RU"/>
        </w:rPr>
        <w:t xml:space="preserve"> для осуществления административных процедур</w:t>
      </w:r>
      <w:r>
        <w:rPr>
          <w:rFonts w:eastAsia="Arial Unicode MS"/>
          <w:color w:val="000000"/>
          <w:sz w:val="30"/>
          <w:szCs w:val="30"/>
          <w:lang w:bidi="ru-RU"/>
        </w:rPr>
        <w:t>,</w:t>
      </w:r>
      <w:r w:rsidRPr="006D5E2E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Pr="00585B09">
        <w:rPr>
          <w:rFonts w:eastAsia="Arial Unicode MS"/>
          <w:color w:val="000000"/>
          <w:sz w:val="30"/>
          <w:szCs w:val="30"/>
          <w:lang w:bidi="ru-RU"/>
        </w:rPr>
        <w:t>несет Предприятие.</w:t>
      </w:r>
      <w:r>
        <w:rPr>
          <w:rFonts w:eastAsia="Arial Unicode MS"/>
          <w:color w:val="000000"/>
          <w:sz w:val="30"/>
          <w:szCs w:val="30"/>
          <w:lang w:bidi="ru-RU"/>
        </w:rPr>
        <w:t>».</w:t>
      </w:r>
    </w:p>
    <w:p w:rsidR="00930A7E" w:rsidRPr="00033C9C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  <w:r>
        <w:rPr>
          <w:rFonts w:eastAsia="Arial Unicode MS"/>
          <w:color w:val="000000"/>
          <w:sz w:val="30"/>
          <w:szCs w:val="30"/>
          <w:lang w:bidi="ru-RU"/>
        </w:rPr>
        <w:t>6. Пункт 1 Приложения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№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 xml:space="preserve">7 к Договору 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«Регламент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>информационного взаимодействия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>Начисляющей организации и Предприятия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» </w:t>
      </w:r>
      <w:r w:rsidRPr="00033C9C">
        <w:rPr>
          <w:rFonts w:eastAsia="Arial Unicode MS"/>
          <w:color w:val="000000"/>
          <w:sz w:val="30"/>
          <w:szCs w:val="30"/>
          <w:lang w:bidi="ru-RU"/>
        </w:rPr>
        <w:t>изложить в следующей редакции:</w:t>
      </w:r>
    </w:p>
    <w:p w:rsidR="00930A7E" w:rsidRDefault="00930A7E" w:rsidP="00930A7E">
      <w:pPr>
        <w:pStyle w:val="a3"/>
        <w:widowControl w:val="0"/>
        <w:ind w:left="0" w:firstLine="709"/>
        <w:contextualSpacing w:val="0"/>
        <w:jc w:val="both"/>
        <w:rPr>
          <w:rFonts w:eastAsia="Arial Unicode MS"/>
          <w:color w:val="000000"/>
          <w:sz w:val="30"/>
          <w:szCs w:val="30"/>
          <w:lang w:bidi="ru-RU"/>
        </w:rPr>
      </w:pPr>
    </w:p>
    <w:tbl>
      <w:tblPr>
        <w:tblW w:w="10794" w:type="dxa"/>
        <w:tblInd w:w="-828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3559"/>
        <w:gridCol w:w="2254"/>
        <w:gridCol w:w="2118"/>
        <w:gridCol w:w="2863"/>
      </w:tblGrid>
      <w:tr w:rsidR="00930A7E" w:rsidTr="009A5AAF">
        <w:trPr>
          <w:tblHeader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A7E" w:rsidRPr="008130F4" w:rsidRDefault="00930A7E" w:rsidP="009A5AAF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Описание выполняемых операций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A7E" w:rsidRPr="008130F4" w:rsidRDefault="00930A7E" w:rsidP="009A5AAF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Исполнитель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A7E" w:rsidRPr="008130F4" w:rsidRDefault="00930A7E" w:rsidP="009A5AAF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Срок (дата),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A7E" w:rsidRPr="008130F4" w:rsidRDefault="00930A7E" w:rsidP="009A5AAF">
            <w:pPr>
              <w:suppressAutoHyphens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 xml:space="preserve">Способ предоставления информации </w:t>
            </w:r>
          </w:p>
        </w:tc>
      </w:tr>
      <w:tr w:rsidR="00930A7E" w:rsidRPr="00033C9C" w:rsidTr="009A5AAF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A7E" w:rsidRPr="008130F4" w:rsidRDefault="00930A7E" w:rsidP="009A5AAF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E51EC">
              <w:rPr>
                <w:sz w:val="30"/>
                <w:szCs w:val="30"/>
                <w:lang w:eastAsia="zh-CN"/>
              </w:rPr>
              <w:t>2.1. Предоставление списков изменений в отношении Плательщиков ЖКУ, членов их семей и иных граждан в жилых помещениях объектов, перечисленных в Приложении 2 к настоящему Договору, случае самостоятельного осуществления Предприятием действий, связанных с регистрацией граждан;</w:t>
            </w:r>
          </w:p>
          <w:p w:rsidR="00930A7E" w:rsidRPr="008130F4" w:rsidRDefault="00930A7E" w:rsidP="009A5AAF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  <w:p w:rsidR="00930A7E" w:rsidRPr="008130F4" w:rsidRDefault="00930A7E" w:rsidP="009A5AAF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A7E" w:rsidRPr="008130F4" w:rsidRDefault="00930A7E" w:rsidP="009A5AAF">
            <w:pPr>
              <w:suppressAutoHyphens/>
              <w:jc w:val="both"/>
              <w:rPr>
                <w:rFonts w:eastAsia="Calibri"/>
                <w:sz w:val="30"/>
                <w:szCs w:val="30"/>
                <w:lang w:eastAsia="zh-CN"/>
              </w:rPr>
            </w:pPr>
            <w:r w:rsidRPr="008130F4">
              <w:rPr>
                <w:sz w:val="30"/>
                <w:szCs w:val="30"/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A7E" w:rsidRPr="008130F4" w:rsidRDefault="00930A7E" w:rsidP="009A5AAF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E51EC">
              <w:rPr>
                <w:sz w:val="30"/>
                <w:szCs w:val="30"/>
                <w:lang w:eastAsia="zh-CN"/>
              </w:rPr>
              <w:t>Не позднее дня, следующего за днем возникновения изменений</w:t>
            </w:r>
          </w:p>
          <w:p w:rsidR="00930A7E" w:rsidRPr="008130F4" w:rsidRDefault="00930A7E" w:rsidP="009A5AAF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A7E" w:rsidRPr="008130F4" w:rsidRDefault="00930A7E" w:rsidP="009A5AAF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  <w:r w:rsidRPr="008E51EC">
              <w:rPr>
                <w:sz w:val="30"/>
                <w:szCs w:val="30"/>
                <w:lang w:eastAsia="zh-CN"/>
              </w:rPr>
              <w:t>Официальное письмо Предприятия</w:t>
            </w:r>
          </w:p>
          <w:p w:rsidR="00930A7E" w:rsidRPr="008130F4" w:rsidRDefault="00930A7E" w:rsidP="009A5AAF">
            <w:pPr>
              <w:suppressAutoHyphens/>
              <w:jc w:val="both"/>
              <w:rPr>
                <w:sz w:val="30"/>
                <w:szCs w:val="30"/>
                <w:lang w:eastAsia="zh-CN"/>
              </w:rPr>
            </w:pPr>
          </w:p>
        </w:tc>
      </w:tr>
    </w:tbl>
    <w:p w:rsidR="00930A7E" w:rsidRDefault="00930A7E">
      <w:bookmarkStart w:id="0" w:name="_GoBack"/>
      <w:bookmarkEnd w:id="0"/>
    </w:p>
    <w:sectPr w:rsidR="0093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7E"/>
    <w:rsid w:val="0093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A85B4-2F65-4117-AFB2-1371B04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7E"/>
    <w:pPr>
      <w:ind w:left="720"/>
      <w:contextualSpacing/>
    </w:pPr>
  </w:style>
  <w:style w:type="character" w:customStyle="1" w:styleId="Bodytext7">
    <w:name w:val="Body text (7)"/>
    <w:rsid w:val="00930A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Танкевич Анастасия Юрьевна</dc:creator>
  <cp:keywords/>
  <dc:description/>
  <cp:lastModifiedBy>Танкевич Анастасия Юрьевна</cp:lastModifiedBy>
  <cp:revision>1</cp:revision>
  <dcterms:created xsi:type="dcterms:W3CDTF">2026-04-06T12:41:00Z</dcterms:created>
  <dcterms:modified xsi:type="dcterms:W3CDTF">2026-04-06T12:42:00Z</dcterms:modified>
</cp:coreProperties>
</file>